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436" w:tblpY="1911"/>
        <w:tblW w:w="16019" w:type="dxa"/>
        <w:tblLayout w:type="fixed"/>
        <w:tblLook w:val="04A0" w:firstRow="1" w:lastRow="0" w:firstColumn="1" w:lastColumn="0" w:noHBand="0" w:noVBand="1"/>
      </w:tblPr>
      <w:tblGrid>
        <w:gridCol w:w="1225"/>
        <w:gridCol w:w="477"/>
        <w:gridCol w:w="415"/>
        <w:gridCol w:w="498"/>
        <w:gridCol w:w="368"/>
        <w:gridCol w:w="551"/>
        <w:gridCol w:w="425"/>
        <w:gridCol w:w="426"/>
        <w:gridCol w:w="436"/>
        <w:gridCol w:w="567"/>
        <w:gridCol w:w="425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567"/>
        <w:gridCol w:w="426"/>
        <w:gridCol w:w="556"/>
        <w:gridCol w:w="436"/>
        <w:gridCol w:w="556"/>
        <w:gridCol w:w="567"/>
        <w:gridCol w:w="578"/>
      </w:tblGrid>
      <w:tr w:rsidR="00FD317A" w:rsidRPr="009664C8" w14:paraId="121B2090" w14:textId="77777777" w:rsidTr="005E394C">
        <w:trPr>
          <w:trHeight w:val="320"/>
        </w:trPr>
        <w:tc>
          <w:tcPr>
            <w:tcW w:w="16019" w:type="dxa"/>
            <w:gridSpan w:val="32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9BC2E6"/>
            <w:vAlign w:val="center"/>
            <w:hideMark/>
          </w:tcPr>
          <w:p w14:paraId="3D76D020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แบบรายงานสถิติผลการปฏิบัติ ด้านการสืบสวน จับกุม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ป้องกันปราบปราม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br/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คนต่างด้าวกระทำผิดกฎหมายหรือมีพฤติกรรมเป็นภัยต่อความมั่นคงและกลุ่มอาชญากรรมข้ามชาติ</w:t>
            </w:r>
          </w:p>
        </w:tc>
      </w:tr>
      <w:tr w:rsidR="00FD317A" w:rsidRPr="009664C8" w14:paraId="2BB5FAD0" w14:textId="77777777" w:rsidTr="005E394C">
        <w:trPr>
          <w:trHeight w:val="172"/>
        </w:trPr>
        <w:tc>
          <w:tcPr>
            <w:tcW w:w="16019" w:type="dxa"/>
            <w:gridSpan w:val="32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CCCCCC"/>
            </w:tcBorders>
            <w:shd w:val="clear" w:color="000000" w:fill="BDD7EE"/>
            <w:vAlign w:val="center"/>
            <w:hideMark/>
          </w:tcPr>
          <w:p w14:paraId="35BCEBFC" w14:textId="31D13DF3" w:rsidR="00FD317A" w:rsidRPr="00FD317A" w:rsidRDefault="00FD317A" w:rsidP="00886D3E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เดือ</w:t>
            </w:r>
            <w:r w:rsidRPr="00FD317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น </w:t>
            </w:r>
            <w:r w:rsidR="00744721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มกร</w:t>
            </w:r>
            <w:r w:rsidR="00886D3E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าคม</w:t>
            </w:r>
            <w:r w:rsidRPr="00FD317A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256</w:t>
            </w:r>
            <w:r w:rsidR="00744721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7</w:t>
            </w:r>
          </w:p>
        </w:tc>
      </w:tr>
      <w:tr w:rsidR="005E394C" w:rsidRPr="009664C8" w14:paraId="7CF75624" w14:textId="77777777" w:rsidTr="0047778C">
        <w:trPr>
          <w:trHeight w:val="437"/>
        </w:trPr>
        <w:tc>
          <w:tcPr>
            <w:tcW w:w="12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F63D659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  <w:tc>
          <w:tcPr>
            <w:tcW w:w="6005" w:type="dxa"/>
            <w:gridSpan w:val="1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4231DE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กระทำผิดตามพระราชบัญญัติคนเข้าเมือง พ.ศ.</w:t>
            </w: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2522</w:t>
            </w:r>
          </w:p>
        </w:tc>
        <w:tc>
          <w:tcPr>
            <w:tcW w:w="2694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423EED4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กระทำผิดตามประมวลกฎหมายอาญา</w:t>
            </w:r>
          </w:p>
        </w:tc>
        <w:tc>
          <w:tcPr>
            <w:tcW w:w="395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32185C7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กระทำผิดตามพระราชบัญญัติอื่น ๆ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815D39F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57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8645AA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14"/>
                <w:szCs w:val="14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 xml:space="preserve">ปฏิเสธการเข้าเมืองตาม มาตรา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8"/>
              </w:rPr>
              <w:t>12</w:t>
            </w:r>
          </w:p>
        </w:tc>
      </w:tr>
      <w:tr w:rsidR="008E1CE1" w:rsidRPr="009664C8" w14:paraId="10915AFE" w14:textId="77777777" w:rsidTr="008E1CE1">
        <w:trPr>
          <w:cantSplit/>
          <w:trHeight w:val="1217"/>
        </w:trPr>
        <w:tc>
          <w:tcPr>
            <w:tcW w:w="1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B0A53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0EBF8F8B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การหลบหนีเข้าเมือง</w:t>
            </w:r>
          </w:p>
        </w:tc>
        <w:tc>
          <w:tcPr>
            <w:tcW w:w="91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5F2896E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Over Stay</w:t>
            </w:r>
          </w:p>
        </w:tc>
        <w:tc>
          <w:tcPr>
            <w:tcW w:w="9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48F3B2C" w14:textId="77777777" w:rsidR="00FD317A" w:rsidRPr="00300B0F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</w:pP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ม.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>37 (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 xml:space="preserve">คนต่างด้าวรายงานตัว 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</w:rPr>
              <w:t xml:space="preserve">90 </w:t>
            </w:r>
            <w:r w:rsidRPr="00300B0F">
              <w:rPr>
                <w:rFonts w:ascii="TH Sarabun New" w:eastAsia="Times New Roman" w:hAnsi="TH Sarabun New" w:cs="TH Sarabun New"/>
                <w:color w:val="000000"/>
                <w:sz w:val="20"/>
                <w:szCs w:val="20"/>
                <w:cs/>
              </w:rPr>
              <w:t>วัน)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5DDC447" w14:textId="77777777" w:rsidR="00FD317A" w:rsidRPr="007B7556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7B755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ม.</w:t>
            </w:r>
            <w:r w:rsidRPr="007B755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38 (</w:t>
            </w:r>
            <w:r w:rsidRPr="007B7556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เจ้าบ้านแจ้งที่พักอาศัย)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7BFA199" w14:textId="6A6F09DB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การนำหรือพาหรืออุปการะช่วยเหลือ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47D1A78" w14:textId="40D9F438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การให้ที่พักอาศัยซ่อนเร้น ช่วยเหลือ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3E6D385F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นายจ้างรับต่างด้าวเข้าทำงานโดยไม่ได้รับอนุญาต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F1878F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การประกอบอาชีพโดยไม่ได้รับอนุญาต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8E67200" w14:textId="668053B5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(1)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BB06002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68603026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การปลอมและใช้เอกสารราชการปลอม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D2412B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ความผิดเกี่ยวกับทรัพย์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BEF12C7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ความผิดเกี่ยวกับชีวิตและร่างกาย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DB058C0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ความผิดเกี่ยวกับเพศ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1498C5A" w14:textId="60EC4C9F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(2)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D9A20E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CEE01D6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พ.ร.ก.การบริหารจัดการการทำงานของคนต่างด้าว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2560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1C92B22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 การป้องกันและปราบปรามการค้ามนุษย์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2551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5D86FBD4" w14:textId="2039BC1C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พ.ร.บ.ป้องกันและปราบปรามการค้าประเวณี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2539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E77EED3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พ.ร.บ.อาวุธปืนและเครื่องกระสุนปืนฯ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2490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1B4ADCB8" w14:textId="4E1FBF66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พ.ร.บ.ยาเสพติดให้โทษ พ.ศ.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2522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2202322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จับกุมตามหมายจับ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494B85B8" w14:textId="0BB71AA1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อื่น ๆ</w:t>
            </w:r>
            <w:r w:rsidR="005E394C">
              <w:rPr>
                <w:rFonts w:ascii="TH Sarabun New" w:eastAsia="Times New Roman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  <w:t>(3)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textDirection w:val="btLr"/>
            <w:vAlign w:val="center"/>
            <w:hideMark/>
          </w:tcPr>
          <w:p w14:paraId="7155C57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</w:t>
            </w:r>
          </w:p>
        </w:tc>
        <w:tc>
          <w:tcPr>
            <w:tcW w:w="43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0285A6CD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จับ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5C5CB30E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 w:val="26"/>
                <w:szCs w:val="26"/>
                <w:cs/>
              </w:rPr>
              <w:t>ปรับ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6B4DFCD9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</w:rPr>
            </w:pPr>
            <w:r w:rsidRPr="005E394C">
              <w:rPr>
                <w:rFonts w:ascii="TH Sarabun New" w:eastAsia="Times New Roman" w:hAnsi="TH Sarabun New" w:cs="TH Sarabun New"/>
                <w:b/>
                <w:bCs/>
                <w:color w:val="000000"/>
                <w:sz w:val="26"/>
                <w:szCs w:val="26"/>
                <w:cs/>
              </w:rPr>
              <w:t>รวมทั้งหมด</w:t>
            </w:r>
          </w:p>
        </w:tc>
        <w:tc>
          <w:tcPr>
            <w:tcW w:w="57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9E9FCB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7778C" w:rsidRPr="009664C8" w14:paraId="75B9F0C5" w14:textId="77777777" w:rsidTr="008E1CE1">
        <w:trPr>
          <w:cantSplit/>
          <w:trHeight w:val="3209"/>
        </w:trPr>
        <w:tc>
          <w:tcPr>
            <w:tcW w:w="12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5C799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B0B1D3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7EA2D90B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486D82B1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3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2C3B9858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05502BDC" w14:textId="77777777" w:rsidR="00FD317A" w:rsidRPr="005E394C" w:rsidRDefault="00FD317A" w:rsidP="005E394C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6FAF39C3" w14:textId="77777777" w:rsidR="00FD317A" w:rsidRPr="005E394C" w:rsidRDefault="00FD317A" w:rsidP="008E1CE1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จับกุม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textDirection w:val="btLr"/>
            <w:vAlign w:val="center"/>
            <w:hideMark/>
          </w:tcPr>
          <w:p w14:paraId="3047D970" w14:textId="77777777" w:rsidR="00FD317A" w:rsidRPr="005E394C" w:rsidRDefault="00FD317A" w:rsidP="008E1CE1">
            <w:pPr>
              <w:spacing w:after="0" w:line="240" w:lineRule="auto"/>
              <w:ind w:left="113" w:right="113"/>
              <w:jc w:val="center"/>
              <w:rPr>
                <w:rFonts w:ascii="TH Sarabun New" w:eastAsia="Times New Roman" w:hAnsi="TH Sarabun New" w:cs="TH Sarabun New"/>
                <w:color w:val="000000"/>
                <w:szCs w:val="22"/>
              </w:rPr>
            </w:pPr>
            <w:r w:rsidRPr="005E394C">
              <w:rPr>
                <w:rFonts w:ascii="TH Sarabun New" w:eastAsia="Times New Roman" w:hAnsi="TH Sarabun New" w:cs="TH Sarabun New"/>
                <w:color w:val="000000"/>
                <w:szCs w:val="22"/>
                <w:cs/>
              </w:rPr>
              <w:t>ปรับ</w:t>
            </w:r>
          </w:p>
        </w:tc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6D713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9DD294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4520E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CB83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6389EB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AECCD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F5577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28E6F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30715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77C1AA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4D41B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DE003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BAFA7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26D7A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C25C5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B1B2F6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2B4A4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CD6780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086DF2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6EAB97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16"/>
                <w:szCs w:val="16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B98F0E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1E5B4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C5E728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41CF49" w14:textId="77777777" w:rsidR="00FD317A" w:rsidRPr="00920B39" w:rsidRDefault="00FD317A" w:rsidP="005E394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E1CE1" w:rsidRPr="009664C8" w14:paraId="4A2A2C10" w14:textId="77777777" w:rsidTr="008E1CE1">
        <w:trPr>
          <w:trHeight w:val="987"/>
        </w:trPr>
        <w:tc>
          <w:tcPr>
            <w:tcW w:w="1225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95699D1" w14:textId="77777777" w:rsidR="00FD317A" w:rsidRPr="00FD317A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</w:rPr>
            </w:pPr>
            <w:r w:rsidRPr="00FD317A">
              <w:rPr>
                <w:rFonts w:ascii="TH Sarabun New" w:eastAsia="Times New Roman" w:hAnsi="TH Sarabun New" w:cs="TH Sarabun New"/>
                <w:b/>
                <w:bCs/>
                <w:color w:val="000000"/>
                <w:szCs w:val="22"/>
                <w:cs/>
              </w:rPr>
              <w:t>ตม.จว.ขอนแก่น</w:t>
            </w:r>
          </w:p>
        </w:tc>
        <w:tc>
          <w:tcPr>
            <w:tcW w:w="47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A57E8A1" w14:textId="064584DE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41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9842C25" w14:textId="68A1BD40" w:rsidR="00FD317A" w:rsidRPr="005E394C" w:rsidRDefault="008E1CE1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49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E9E8879" w14:textId="2EA7CBEE" w:rsidR="00FD317A" w:rsidRPr="005E394C" w:rsidRDefault="008E1CE1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35</w:t>
            </w:r>
          </w:p>
        </w:tc>
        <w:tc>
          <w:tcPr>
            <w:tcW w:w="36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2E63530" w14:textId="26C29496" w:rsidR="00FD317A" w:rsidRPr="005E394C" w:rsidRDefault="008E1CE1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51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04936B3A" w14:textId="2F9006EB" w:rsidR="00FD317A" w:rsidRPr="005E394C" w:rsidRDefault="008E1CE1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12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6853C0E" w14:textId="51D2AB20" w:rsidR="00FD317A" w:rsidRPr="005E394C" w:rsidRDefault="008E1CE1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05DB076" w14:textId="6998E751" w:rsidR="00FD317A" w:rsidRPr="005E394C" w:rsidRDefault="008E1CE1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4</w:t>
            </w:r>
          </w:p>
        </w:tc>
        <w:tc>
          <w:tcPr>
            <w:tcW w:w="4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54794BC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21990F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71F9A718" w14:textId="6BB0E771" w:rsidR="00FD317A" w:rsidRPr="005E394C" w:rsidRDefault="003E3595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18C2AF9" w14:textId="4A7349A2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4959519F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29D1F53" w14:textId="33FE4911" w:rsidR="00FD317A" w:rsidRPr="005E394C" w:rsidRDefault="003E3595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67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0C76F78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E0C30E7" w14:textId="3C8F9E8F" w:rsidR="00FD317A" w:rsidRPr="005E394C" w:rsidRDefault="003E3595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4BCE463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D9274F8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69E211D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B693943" w14:textId="035872A5" w:rsidR="00FD317A" w:rsidRPr="005E394C" w:rsidRDefault="003E3595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6EC6B679" w14:textId="014DEC3C" w:rsidR="00FD317A" w:rsidRPr="005E394C" w:rsidRDefault="003E3595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585338D1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0BB78352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A3588A7" w14:textId="3852EC9F" w:rsidR="00FD317A" w:rsidRPr="005E394C" w:rsidRDefault="00546BEC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  <w:tc>
          <w:tcPr>
            <w:tcW w:w="42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2C83A6C" w14:textId="4D245708" w:rsidR="00FD317A" w:rsidRPr="005E394C" w:rsidRDefault="003E3595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760D37" w14:textId="546EA4EB" w:rsidR="00FD317A" w:rsidRPr="005E394C" w:rsidRDefault="003E3595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6</w:t>
            </w:r>
          </w:p>
        </w:tc>
        <w:tc>
          <w:tcPr>
            <w:tcW w:w="42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9E5B181" w14:textId="74B05287" w:rsidR="00FD317A" w:rsidRPr="005E394C" w:rsidRDefault="003E3595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1BD75006" w14:textId="6BD243CB" w:rsidR="00FD317A" w:rsidRPr="005E394C" w:rsidRDefault="003E3595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13</w:t>
            </w:r>
          </w:p>
        </w:tc>
        <w:tc>
          <w:tcPr>
            <w:tcW w:w="43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E25A576" w14:textId="7F6CA3EB" w:rsidR="00FD317A" w:rsidRPr="005E394C" w:rsidRDefault="003E3595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31</w:t>
            </w:r>
          </w:p>
        </w:tc>
        <w:tc>
          <w:tcPr>
            <w:tcW w:w="556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75496AF1" w14:textId="02B000ED" w:rsidR="00FD317A" w:rsidRPr="005E394C" w:rsidRDefault="003E3595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5</w:t>
            </w:r>
            <w:r w:rsidR="00546BE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C989FE8" w14:textId="15C95679" w:rsidR="00FD317A" w:rsidRPr="005E394C" w:rsidRDefault="003E3595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82</w:t>
            </w:r>
          </w:p>
        </w:tc>
        <w:tc>
          <w:tcPr>
            <w:tcW w:w="578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63B409A" w14:textId="77777777" w:rsidR="00FD317A" w:rsidRPr="005E394C" w:rsidRDefault="00FD317A" w:rsidP="005E394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5E394C">
              <w:rPr>
                <w:rFonts w:ascii="TH Sarabun New" w:eastAsia="Times New Roman" w:hAnsi="TH Sarabun New" w:cs="TH Sarabun New" w:hint="cs"/>
                <w:b/>
                <w:bCs/>
                <w:color w:val="000000"/>
                <w:sz w:val="28"/>
                <w:cs/>
              </w:rPr>
              <w:t>0</w:t>
            </w:r>
          </w:p>
        </w:tc>
      </w:tr>
    </w:tbl>
    <w:p w14:paraId="2C4BB035" w14:textId="77777777" w:rsidR="00084C2B" w:rsidRPr="009664C8" w:rsidRDefault="00084C2B">
      <w:pPr>
        <w:rPr>
          <w:rFonts w:ascii="TH Sarabun New" w:hAnsi="TH Sarabun New" w:cs="TH Sarabun New"/>
          <w:sz w:val="16"/>
          <w:szCs w:val="16"/>
          <w:cs/>
        </w:rPr>
      </w:pPr>
    </w:p>
    <w:sectPr w:rsidR="00084C2B" w:rsidRPr="009664C8" w:rsidSect="00920B39">
      <w:pgSz w:w="16838" w:h="11906" w:orient="landscape" w:code="9"/>
      <w:pgMar w:top="1134" w:right="1440" w:bottom="170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B39"/>
    <w:rsid w:val="00084C2B"/>
    <w:rsid w:val="00214D44"/>
    <w:rsid w:val="00300B0F"/>
    <w:rsid w:val="003E3595"/>
    <w:rsid w:val="00444E32"/>
    <w:rsid w:val="0047778C"/>
    <w:rsid w:val="00546BEC"/>
    <w:rsid w:val="005559E4"/>
    <w:rsid w:val="00590519"/>
    <w:rsid w:val="005E394C"/>
    <w:rsid w:val="006302AA"/>
    <w:rsid w:val="006F4203"/>
    <w:rsid w:val="00744721"/>
    <w:rsid w:val="007809DD"/>
    <w:rsid w:val="00785B41"/>
    <w:rsid w:val="007979F3"/>
    <w:rsid w:val="007B7556"/>
    <w:rsid w:val="00886D3E"/>
    <w:rsid w:val="008E1CE1"/>
    <w:rsid w:val="00920B39"/>
    <w:rsid w:val="009664C8"/>
    <w:rsid w:val="00BF0D43"/>
    <w:rsid w:val="00C001CE"/>
    <w:rsid w:val="00E10B4C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950FF"/>
  <w15:chartTrackingRefBased/>
  <w15:docId w15:val="{4B28E5AB-CFE4-408E-AC27-C2099F00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เรนโบว์ ตระกูลชา</dc:creator>
  <cp:keywords/>
  <dc:description/>
  <cp:lastModifiedBy>เรนโบว์ ตระกูลชา</cp:lastModifiedBy>
  <cp:revision>6</cp:revision>
  <cp:lastPrinted>2024-03-14T08:03:00Z</cp:lastPrinted>
  <dcterms:created xsi:type="dcterms:W3CDTF">2024-03-14T08:08:00Z</dcterms:created>
  <dcterms:modified xsi:type="dcterms:W3CDTF">2024-03-14T08:19:00Z</dcterms:modified>
</cp:coreProperties>
</file>